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E92EB" w14:textId="2542AFCC" w:rsidR="00EC7E38" w:rsidRDefault="00EC7E38" w:rsidP="00487E2D">
      <w:pPr>
        <w:spacing w:after="0"/>
        <w:ind w:right="12"/>
        <w:jc w:val="both"/>
      </w:pPr>
      <w:r>
        <w:rPr>
          <w:b/>
          <w:color w:val="000000"/>
        </w:rPr>
        <w:t xml:space="preserve">TRAVEL CERTIFICATE TO FRANCE  </w:t>
      </w:r>
      <w:r>
        <w:rPr>
          <w:color w:val="000000"/>
        </w:rPr>
        <w:t xml:space="preserve"> </w:t>
      </w:r>
    </w:p>
    <w:p w14:paraId="1E974300" w14:textId="77777777" w:rsidR="00EC7E38" w:rsidRDefault="00EC7E38" w:rsidP="00487E2D">
      <w:pPr>
        <w:spacing w:after="0"/>
        <w:ind w:right="9"/>
        <w:jc w:val="both"/>
      </w:pPr>
      <w:r>
        <w:rPr>
          <w:b/>
          <w:color w:val="000000"/>
        </w:rPr>
        <w:t xml:space="preserve">FROM </w:t>
      </w:r>
      <w:r w:rsidR="00AA4A90">
        <w:rPr>
          <w:b/>
          <w:color w:val="000000"/>
        </w:rPr>
        <w:t>THE UNITED KINGDOM</w:t>
      </w:r>
      <w:r>
        <w:rPr>
          <w:b/>
          <w:color w:val="000000"/>
        </w:rPr>
        <w:t xml:space="preserve"> </w:t>
      </w:r>
    </w:p>
    <w:p w14:paraId="2BF213C5" w14:textId="77777777" w:rsidR="00EC7E38" w:rsidRDefault="00EC7E38" w:rsidP="00487E2D">
      <w:pPr>
        <w:jc w:val="both"/>
      </w:pPr>
    </w:p>
    <w:p w14:paraId="00ED2BF6" w14:textId="77777777" w:rsidR="00EC7E38" w:rsidRDefault="00EC7E38" w:rsidP="00487E2D">
      <w:pPr>
        <w:jc w:val="both"/>
      </w:pPr>
    </w:p>
    <w:p w14:paraId="25BC231B" w14:textId="4A203D1A" w:rsidR="00FF1A86" w:rsidRDefault="004E3069" w:rsidP="00487E2D">
      <w:pPr>
        <w:jc w:val="both"/>
      </w:pPr>
      <w:r>
        <w:t>This travel certificate is to be presented to the transport company before us</w:t>
      </w:r>
      <w:r w:rsidR="00915FC9">
        <w:t>e of</w:t>
      </w:r>
      <w:r>
        <w:t xml:space="preserve"> the travel ticket by travellers intending to travel to France, as well as to border control authorities.  In the absence of this certificate, boarding will be denied or entry </w:t>
      </w:r>
      <w:r w:rsidR="00915FC9">
        <w:t xml:space="preserve">to the country </w:t>
      </w:r>
      <w:r>
        <w:t>will be refused. Travellers must also present a sworn statement that they do not show any C</w:t>
      </w:r>
      <w:r w:rsidR="00DD081B">
        <w:t>OVID</w:t>
      </w:r>
      <w:r>
        <w:t>-19 symptom</w:t>
      </w:r>
      <w:r w:rsidR="00915FC9">
        <w:t>s</w:t>
      </w:r>
      <w:r>
        <w:t xml:space="preserve">. For travellers </w:t>
      </w:r>
      <w:r w:rsidR="00915FC9">
        <w:t xml:space="preserve">aged </w:t>
      </w:r>
      <w:r>
        <w:t xml:space="preserve">11 </w:t>
      </w:r>
      <w:r w:rsidR="00915FC9">
        <w:t xml:space="preserve">or over </w:t>
      </w:r>
      <w:r>
        <w:t xml:space="preserve">coming from the United Kingdom, the valid </w:t>
      </w:r>
      <w:r w:rsidR="009E286A">
        <w:t xml:space="preserve">negative </w:t>
      </w:r>
      <w:r>
        <w:t>result of a</w:t>
      </w:r>
      <w:r w:rsidR="00487E2D">
        <w:t xml:space="preserve"> </w:t>
      </w:r>
      <w:r w:rsidR="00487E2D" w:rsidRPr="00487E2D">
        <w:t>(RT-PCR or lateral flow</w:t>
      </w:r>
      <w:r w:rsidR="00487E2D">
        <w:t xml:space="preserve"> antigen</w:t>
      </w:r>
      <w:r w:rsidR="00487E2D" w:rsidRPr="00487E2D">
        <w:t xml:space="preserve">) </w:t>
      </w:r>
      <w:r w:rsidR="00487E2D">
        <w:t xml:space="preserve">test or examination </w:t>
      </w:r>
      <w:r>
        <w:t xml:space="preserve">carried out no more than 72 hours </w:t>
      </w:r>
      <w:r w:rsidR="002F5FF7">
        <w:t xml:space="preserve">earlier </w:t>
      </w:r>
      <w:r>
        <w:t xml:space="preserve">must be shown before boarding. </w:t>
      </w:r>
      <w:r w:rsidR="002F5FF7">
        <w:t>The o</w:t>
      </w:r>
      <w:r>
        <w:t xml:space="preserve">nly </w:t>
      </w:r>
      <w:r w:rsidR="002F5FF7">
        <w:t xml:space="preserve">antigen </w:t>
      </w:r>
      <w:r>
        <w:t xml:space="preserve">tests </w:t>
      </w:r>
      <w:r w:rsidR="002F5FF7">
        <w:t xml:space="preserve">which may be presented are those </w:t>
      </w:r>
      <w:r>
        <w:t>allow</w:t>
      </w:r>
      <w:r w:rsidR="00DD081B">
        <w:t>ing</w:t>
      </w:r>
      <w:r>
        <w:t xml:space="preserve"> for detection of the N protein of SARS-Co</w:t>
      </w:r>
      <w:r w:rsidR="002F5FF7">
        <w:t>V</w:t>
      </w:r>
      <w:r>
        <w:t xml:space="preserve">-2. </w:t>
      </w:r>
    </w:p>
    <w:p w14:paraId="3D9B9921" w14:textId="7A4D5285" w:rsidR="004E3069" w:rsidRDefault="004E3069" w:rsidP="00487E2D">
      <w:pPr>
        <w:jc w:val="both"/>
      </w:pPr>
      <w:r>
        <w:t xml:space="preserve">This travel certificate applies without prejudice to specific access rules that may apply to entry to French </w:t>
      </w:r>
      <w:r w:rsidR="002F5FF7">
        <w:t xml:space="preserve">overseas </w:t>
      </w:r>
      <w:r>
        <w:t xml:space="preserve">collectivities. </w:t>
      </w:r>
    </w:p>
    <w:p w14:paraId="154E4F8F" w14:textId="77777777" w:rsidR="004E3069" w:rsidRDefault="004E3069" w:rsidP="00487E2D">
      <w:pPr>
        <w:jc w:val="both"/>
      </w:pPr>
    </w:p>
    <w:p w14:paraId="784EE488" w14:textId="77777777" w:rsidR="004E3069" w:rsidRDefault="004E3069" w:rsidP="00487E2D">
      <w:pPr>
        <w:jc w:val="both"/>
      </w:pPr>
      <w:r>
        <w:rPr>
          <w:b/>
          <w:u w:val="single" w:color="242021"/>
        </w:rPr>
        <w:t>To be completed by the traveller:</w:t>
      </w:r>
      <w:r>
        <w:rPr>
          <w:b/>
        </w:rPr>
        <w:t xml:space="preserve"> </w:t>
      </w:r>
    </w:p>
    <w:p w14:paraId="05A22F78" w14:textId="77777777" w:rsidR="004E3069" w:rsidRDefault="004E3069" w:rsidP="00487E2D">
      <w:pPr>
        <w:spacing w:after="161"/>
        <w:jc w:val="both"/>
      </w:pPr>
      <w:r>
        <w:rPr>
          <w:b/>
        </w:rPr>
        <w:t xml:space="preserve">I, the undersigned, </w:t>
      </w:r>
    </w:p>
    <w:p w14:paraId="3A03BE06" w14:textId="77777777" w:rsidR="004E3069" w:rsidRDefault="004E3069" w:rsidP="00487E2D">
      <w:pPr>
        <w:spacing w:after="161"/>
        <w:jc w:val="both"/>
      </w:pPr>
      <w:r>
        <w:rPr>
          <w:b/>
        </w:rPr>
        <w:t xml:space="preserve">Ms/Mr: </w:t>
      </w:r>
    </w:p>
    <w:p w14:paraId="3C9DC532" w14:textId="77777777" w:rsidR="004E3069" w:rsidRDefault="004E3069" w:rsidP="00487E2D">
      <w:pPr>
        <w:spacing w:after="161"/>
        <w:jc w:val="both"/>
      </w:pPr>
      <w:r>
        <w:rPr>
          <w:b/>
        </w:rPr>
        <w:t xml:space="preserve">Born on: </w:t>
      </w:r>
    </w:p>
    <w:p w14:paraId="0BA2E0EA" w14:textId="77777777" w:rsidR="004E3069" w:rsidRDefault="004E3069" w:rsidP="00487E2D">
      <w:pPr>
        <w:tabs>
          <w:tab w:val="center" w:pos="1416"/>
        </w:tabs>
        <w:spacing w:after="161"/>
        <w:jc w:val="both"/>
      </w:pPr>
      <w:r>
        <w:rPr>
          <w:b/>
        </w:rPr>
        <w:t xml:space="preserve">Nationality: </w:t>
      </w:r>
      <w:r>
        <w:rPr>
          <w:b/>
        </w:rPr>
        <w:tab/>
        <w:t xml:space="preserve"> </w:t>
      </w:r>
    </w:p>
    <w:p w14:paraId="029B2B02" w14:textId="77777777" w:rsidR="004E3069" w:rsidRDefault="004E3069" w:rsidP="00487E2D">
      <w:pPr>
        <w:spacing w:after="161"/>
        <w:jc w:val="both"/>
      </w:pPr>
      <w:r>
        <w:rPr>
          <w:b/>
        </w:rPr>
        <w:t xml:space="preserve">Address: </w:t>
      </w:r>
    </w:p>
    <w:p w14:paraId="15CD8F78" w14:textId="20ADFA77" w:rsidR="004E3069" w:rsidRDefault="000739FB" w:rsidP="00487E2D">
      <w:pPr>
        <w:spacing w:after="161"/>
        <w:jc w:val="both"/>
      </w:pPr>
      <w:r>
        <w:rPr>
          <w:b/>
        </w:rPr>
        <w:t>c</w:t>
      </w:r>
      <w:r w:rsidR="004E3069">
        <w:rPr>
          <w:b/>
        </w:rPr>
        <w:t>ertify that my reasons for travel match one of the following (</w:t>
      </w:r>
      <w:r w:rsidR="00806D1C">
        <w:rPr>
          <w:b/>
        </w:rPr>
        <w:t xml:space="preserve">tick </w:t>
      </w:r>
      <w:r w:rsidR="004E3069">
        <w:rPr>
          <w:b/>
        </w:rPr>
        <w:t xml:space="preserve">the box): </w:t>
      </w:r>
    </w:p>
    <w:p w14:paraId="0A05BABA" w14:textId="3BBB2CBE" w:rsidR="009E286A" w:rsidRDefault="009E286A" w:rsidP="00487E2D">
      <w:pPr>
        <w:spacing w:after="157"/>
        <w:jc w:val="both"/>
      </w:pPr>
      <w:r>
        <w:t xml:space="preserve">[   ] French nationals, </w:t>
      </w:r>
      <w:r w:rsidR="00487E2D">
        <w:t xml:space="preserve">and/or </w:t>
      </w:r>
      <w:r>
        <w:t xml:space="preserve">their spouse </w:t>
      </w:r>
      <w:r w:rsidR="002827DD">
        <w:t>(married, PACS, non-marital union prove</w:t>
      </w:r>
      <w:r w:rsidR="000739FB">
        <w:t>n</w:t>
      </w:r>
      <w:r w:rsidR="002827DD">
        <w:t xml:space="preserve"> by supporting documents) </w:t>
      </w:r>
      <w:r>
        <w:t xml:space="preserve">and children. </w:t>
      </w:r>
    </w:p>
    <w:p w14:paraId="18D92AAB" w14:textId="2EAD67DB" w:rsidR="002827DD" w:rsidRDefault="002827DD" w:rsidP="00487E2D">
      <w:pPr>
        <w:spacing w:after="157"/>
        <w:jc w:val="both"/>
      </w:pPr>
      <w:r>
        <w:t xml:space="preserve">[  ] European Union nationals </w:t>
      </w:r>
      <w:r w:rsidR="000739FB">
        <w:t xml:space="preserve">or </w:t>
      </w:r>
      <w:r>
        <w:t>national</w:t>
      </w:r>
      <w:r w:rsidR="00DD081B">
        <w:t>s</w:t>
      </w:r>
      <w:r>
        <w:t xml:space="preserve"> from Andorra, Iceland, Liechtenstein, Monaco, Norway, San Marino, Switzerland, </w:t>
      </w:r>
      <w:r w:rsidR="00806D1C">
        <w:t xml:space="preserve">the United Kingdom or </w:t>
      </w:r>
      <w:r>
        <w:t xml:space="preserve">the Vatican, whose primary residence is in France or </w:t>
      </w:r>
      <w:r w:rsidR="00806D1C">
        <w:t xml:space="preserve">who </w:t>
      </w:r>
      <w:r w:rsidR="00DD081B">
        <w:t xml:space="preserve">are </w:t>
      </w:r>
      <w:r>
        <w:t xml:space="preserve">in transit through France to reach </w:t>
      </w:r>
      <w:r w:rsidR="00806D1C">
        <w:t xml:space="preserve">the </w:t>
      </w:r>
      <w:r>
        <w:t xml:space="preserve">country of </w:t>
      </w:r>
      <w:r w:rsidR="00806D1C">
        <w:t xml:space="preserve">which </w:t>
      </w:r>
      <w:r w:rsidR="00DD081B">
        <w:t xml:space="preserve">they are </w:t>
      </w:r>
      <w:r w:rsidR="00806D1C">
        <w:t xml:space="preserve">a national or which is </w:t>
      </w:r>
      <w:r w:rsidR="00DD081B">
        <w:t xml:space="preserve">their </w:t>
      </w:r>
      <w:r>
        <w:t xml:space="preserve">primary residence, </w:t>
      </w:r>
      <w:r w:rsidR="00487E2D">
        <w:t xml:space="preserve">and/or </w:t>
      </w:r>
      <w:r w:rsidR="00DD081B">
        <w:t xml:space="preserve">their </w:t>
      </w:r>
      <w:r>
        <w:t>spouse (married, civil union, non-marital union prove</w:t>
      </w:r>
      <w:r w:rsidR="00CE3A04">
        <w:t>n</w:t>
      </w:r>
      <w:r>
        <w:t xml:space="preserve"> by supporting documents) and children. </w:t>
      </w:r>
    </w:p>
    <w:p w14:paraId="5E46A555" w14:textId="4ACA3217" w:rsidR="002827DD" w:rsidRDefault="002827DD" w:rsidP="00487E2D">
      <w:pPr>
        <w:spacing w:after="157"/>
        <w:jc w:val="both"/>
      </w:pPr>
      <w:r>
        <w:t>[  ] British citizen</w:t>
      </w:r>
      <w:r w:rsidR="00DD081B">
        <w:t>s</w:t>
      </w:r>
      <w:r>
        <w:t xml:space="preserve"> intending to establish </w:t>
      </w:r>
      <w:r w:rsidR="00DD081B">
        <w:t xml:space="preserve">their </w:t>
      </w:r>
      <w:r>
        <w:t xml:space="preserve">main residence in France before </w:t>
      </w:r>
      <w:r w:rsidR="00CE3A04">
        <w:t xml:space="preserve">31 </w:t>
      </w:r>
      <w:r>
        <w:t>December 2020, so as to fall under the provisions of the withdrawal agreement, subject to examination of the individual application by the Interior Ministry (DGEF/DIMM/SDV) and the Ministry for Europe and Foreign Affairs (diplomatic and consular posts) ;</w:t>
      </w:r>
    </w:p>
    <w:p w14:paraId="57418518" w14:textId="00D3350E" w:rsidR="002827DD" w:rsidRDefault="002827DD" w:rsidP="00487E2D">
      <w:pPr>
        <w:spacing w:after="157"/>
        <w:jc w:val="both"/>
      </w:pPr>
      <w:r>
        <w:t>[  ] British citizen</w:t>
      </w:r>
      <w:r w:rsidR="00DD081B">
        <w:t>s</w:t>
      </w:r>
      <w:r>
        <w:t xml:space="preserve"> intending to establish </w:t>
      </w:r>
      <w:r w:rsidR="00DD081B">
        <w:t xml:space="preserve">their </w:t>
      </w:r>
      <w:r>
        <w:t xml:space="preserve">main residence in a Member State of the European Union other than France before </w:t>
      </w:r>
      <w:r w:rsidR="00CE3A04">
        <w:t xml:space="preserve">31 </w:t>
      </w:r>
      <w:r>
        <w:t xml:space="preserve">December2020, so as to fall under the provisions of the withdrawal agreement, upon demand of the authorities of the future country of residence and subject to the examination of </w:t>
      </w:r>
      <w:r w:rsidR="00DD081B">
        <w:t xml:space="preserve">their </w:t>
      </w:r>
      <w:r>
        <w:t>individual application by the aforementioned French authorities;</w:t>
      </w:r>
    </w:p>
    <w:p w14:paraId="733E0B16" w14:textId="77777777" w:rsidR="00E378C1" w:rsidRDefault="002827DD" w:rsidP="00487E2D">
      <w:pPr>
        <w:jc w:val="both"/>
      </w:pPr>
      <w:r>
        <w:lastRenderedPageBreak/>
        <w:t xml:space="preserve">[   ] </w:t>
      </w:r>
      <w:r w:rsidR="00E378C1">
        <w:t>Third-country nationals holding a valid French or European residence permit or long-stay visa, whose main residence is in France or who are travelling via France to their main residence in a European Union or associated country;</w:t>
      </w:r>
    </w:p>
    <w:p w14:paraId="72727E3B" w14:textId="77777777" w:rsidR="00E378C1" w:rsidRDefault="002827DD" w:rsidP="00487E2D">
      <w:pPr>
        <w:jc w:val="both"/>
      </w:pPr>
      <w:r>
        <w:t xml:space="preserve">[   ] </w:t>
      </w:r>
      <w:r w:rsidR="00E378C1">
        <w:t>Third-country nationals spending less than 24 hours in international transit areas;</w:t>
      </w:r>
    </w:p>
    <w:p w14:paraId="45B5AB19" w14:textId="41C34A7A" w:rsidR="002827DD" w:rsidRDefault="002827DD" w:rsidP="00487E2D">
      <w:pPr>
        <w:jc w:val="both"/>
      </w:pPr>
      <w:r>
        <w:t>[   ] Holder</w:t>
      </w:r>
      <w:r w:rsidR="00DD081B">
        <w:t>s</w:t>
      </w:r>
      <w:r>
        <w:t xml:space="preserve"> of an official passport;</w:t>
      </w:r>
    </w:p>
    <w:p w14:paraId="6571B200" w14:textId="3E2CB5B1" w:rsidR="002827DD" w:rsidRDefault="002827DD" w:rsidP="00487E2D">
      <w:pPr>
        <w:jc w:val="both"/>
      </w:pPr>
      <w:r>
        <w:t>[  ] Foreign national</w:t>
      </w:r>
      <w:r w:rsidR="00DD081B">
        <w:t>s</w:t>
      </w:r>
      <w:r>
        <w:t xml:space="preserve"> (including </w:t>
      </w:r>
      <w:r w:rsidR="00CE3A04">
        <w:t xml:space="preserve">UK </w:t>
      </w:r>
      <w:r>
        <w:t>national</w:t>
      </w:r>
      <w:r w:rsidR="00DD081B">
        <w:t>s</w:t>
      </w:r>
      <w:r>
        <w:t xml:space="preserve">) employed by diplomatic or consular </w:t>
      </w:r>
      <w:r w:rsidR="00CE3A04">
        <w:t xml:space="preserve">bodies </w:t>
      </w:r>
      <w:r>
        <w:t xml:space="preserve">or international organisations whose headquarters or offices are located in </w:t>
      </w:r>
      <w:r w:rsidR="00CE3A04">
        <w:t>France,</w:t>
      </w:r>
      <w:r>
        <w:t xml:space="preserve"> </w:t>
      </w:r>
      <w:r w:rsidR="00CE3A04">
        <w:t xml:space="preserve">and </w:t>
      </w:r>
      <w:r w:rsidR="00DD081B">
        <w:t xml:space="preserve">their </w:t>
      </w:r>
      <w:r>
        <w:t>spouse</w:t>
      </w:r>
      <w:r w:rsidR="00DD081B">
        <w:t>s</w:t>
      </w:r>
      <w:r>
        <w:t xml:space="preserve"> and children, </w:t>
      </w:r>
    </w:p>
    <w:p w14:paraId="55C6A302" w14:textId="068C1020" w:rsidR="002827DD" w:rsidRDefault="002827DD" w:rsidP="00487E2D">
      <w:pPr>
        <w:jc w:val="both"/>
      </w:pPr>
      <w:r>
        <w:t xml:space="preserve">[  ] </w:t>
      </w:r>
      <w:r w:rsidR="00CE3A04">
        <w:t xml:space="preserve">UK </w:t>
      </w:r>
      <w:r>
        <w:t>civil servant</w:t>
      </w:r>
      <w:r w:rsidR="00DD081B">
        <w:t>s</w:t>
      </w:r>
      <w:r>
        <w:t xml:space="preserve"> </w:t>
      </w:r>
      <w:r w:rsidR="00CE3A04">
        <w:t xml:space="preserve">carrying out </w:t>
      </w:r>
      <w:r w:rsidR="00DD081B">
        <w:t xml:space="preserve">their </w:t>
      </w:r>
      <w:r>
        <w:t>professional duties, border police personnel, customs personnel;</w:t>
      </w:r>
    </w:p>
    <w:p w14:paraId="40686AFA" w14:textId="465347E8" w:rsidR="002827DD" w:rsidRDefault="002827DD" w:rsidP="00487E2D">
      <w:pPr>
        <w:jc w:val="both"/>
      </w:pPr>
      <w:r>
        <w:t>[   ] Foreign (including</w:t>
      </w:r>
      <w:r w:rsidR="00CE3A04">
        <w:t xml:space="preserve"> UK</w:t>
      </w:r>
      <w:r>
        <w:t>) healthcare worker</w:t>
      </w:r>
      <w:r w:rsidR="00DD081B">
        <w:t>s</w:t>
      </w:r>
      <w:r>
        <w:t xml:space="preserve"> contributing to the fight against C</w:t>
      </w:r>
      <w:r w:rsidR="00DD081B">
        <w:t>OVID</w:t>
      </w:r>
      <w:r>
        <w:t>-19 or recruited as  interns to assist;</w:t>
      </w:r>
    </w:p>
    <w:p w14:paraId="00DCDE34" w14:textId="28AED2BC" w:rsidR="002827DD" w:rsidRDefault="002827DD" w:rsidP="00487E2D">
      <w:pPr>
        <w:jc w:val="both"/>
      </w:pPr>
      <w:r>
        <w:t>[   ] Transport service worker</w:t>
      </w:r>
      <w:r w:rsidR="00DD081B">
        <w:t>s</w:t>
      </w:r>
      <w:r w:rsidR="00E378C1">
        <w:t xml:space="preserve"> or transport service providers</w:t>
      </w:r>
      <w:r>
        <w:t>, including drivers or pilots of any freight or cargo vehicle</w:t>
      </w:r>
      <w:r w:rsidR="00E378C1">
        <w:t>s</w:t>
      </w:r>
      <w:r>
        <w:t xml:space="preserve">, whether </w:t>
      </w:r>
      <w:r w:rsidR="00DD081B">
        <w:t xml:space="preserve">France </w:t>
      </w:r>
      <w:r w:rsidR="00672E6B">
        <w:t xml:space="preserve">is </w:t>
      </w:r>
      <w:r w:rsidR="00E378C1">
        <w:t xml:space="preserve">their </w:t>
      </w:r>
      <w:r w:rsidR="00672E6B">
        <w:t>final destination or not, or travelling as passenger</w:t>
      </w:r>
      <w:r w:rsidR="00DD081B">
        <w:t>s</w:t>
      </w:r>
      <w:r w:rsidR="00672E6B">
        <w:t xml:space="preserve"> to their </w:t>
      </w:r>
      <w:r w:rsidR="00DD081B">
        <w:t>starting point</w:t>
      </w:r>
      <w:r w:rsidR="00672E6B">
        <w:t>;</w:t>
      </w:r>
    </w:p>
    <w:p w14:paraId="34451B27" w14:textId="61E6411D" w:rsidR="00672E6B" w:rsidRDefault="00672E6B" w:rsidP="00487E2D">
      <w:pPr>
        <w:jc w:val="both"/>
      </w:pPr>
      <w:r>
        <w:t xml:space="preserve">[   ] Drivers or crew members of passenger </w:t>
      </w:r>
      <w:r w:rsidR="00E378C1">
        <w:t xml:space="preserve">coaches or </w:t>
      </w:r>
      <w:r>
        <w:t>train</w:t>
      </w:r>
      <w:r w:rsidR="00E378C1">
        <w:t>s</w:t>
      </w:r>
      <w:r>
        <w:t>;</w:t>
      </w:r>
    </w:p>
    <w:p w14:paraId="5A2F6BBA" w14:textId="7C5A6422" w:rsidR="00672E6B" w:rsidRDefault="00672E6B" w:rsidP="00487E2D">
      <w:pPr>
        <w:jc w:val="both"/>
      </w:pPr>
      <w:r>
        <w:t xml:space="preserve">[   ] Personnel of the Channel Tunnel (inter alia for duties linked to </w:t>
      </w:r>
      <w:r w:rsidR="00F316E1">
        <w:t>operations</w:t>
      </w:r>
      <w:r>
        <w:t xml:space="preserve">, maintenance </w:t>
      </w:r>
      <w:r w:rsidR="00F316E1">
        <w:t xml:space="preserve">or </w:t>
      </w:r>
      <w:r>
        <w:t>security) or of trans-Channel infrastructure;</w:t>
      </w:r>
    </w:p>
    <w:p w14:paraId="6844ABA0" w14:textId="77777777" w:rsidR="00672E6B" w:rsidRDefault="00672E6B" w:rsidP="00487E2D">
      <w:pPr>
        <w:jc w:val="both"/>
      </w:pPr>
      <w:r>
        <w:t>[   ] Crew members or personnel working on a merchant (includuing cruise) or fishing ship ;</w:t>
      </w:r>
    </w:p>
    <w:p w14:paraId="315B93C7" w14:textId="77777777" w:rsidR="00E378C1" w:rsidRDefault="00672E6B" w:rsidP="00487E2D">
      <w:pPr>
        <w:jc w:val="both"/>
      </w:pPr>
      <w:r>
        <w:t xml:space="preserve">[  ] </w:t>
      </w:r>
      <w:r w:rsidR="00E378C1">
        <w:t>Students holding long-stay visas, short-stay visas for studies or internships (except short-stay student examination visas) or coming for fewer than 90 days from countries exempt from the short-stay visa requirement, or school-age minors with proof of accommodation in France;</w:t>
      </w:r>
    </w:p>
    <w:p w14:paraId="19186556" w14:textId="336A4301" w:rsidR="00672E6B" w:rsidRDefault="00672E6B" w:rsidP="00487E2D">
      <w:pPr>
        <w:jc w:val="both"/>
      </w:pPr>
      <w:r>
        <w:t>[  ] Teachers or researchers employed or invited by a French educational institution or research lab</w:t>
      </w:r>
      <w:r w:rsidR="00E378C1">
        <w:t>oratory</w:t>
      </w:r>
      <w:r>
        <w:t>, travelling for teaching or research purposes ;</w:t>
      </w:r>
    </w:p>
    <w:p w14:paraId="57F464B7" w14:textId="3DFA50F1" w:rsidR="00672E6B" w:rsidRDefault="00672E6B" w:rsidP="00487E2D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[  ] Third</w:t>
      </w:r>
      <w:r w:rsidR="00E378C1">
        <w:rPr>
          <w:color w:val="000000"/>
        </w:rPr>
        <w:t>-</w:t>
      </w:r>
      <w:r>
        <w:rPr>
          <w:color w:val="000000"/>
        </w:rPr>
        <w:t>country nationals with long</w:t>
      </w:r>
      <w:r w:rsidR="00E378C1">
        <w:rPr>
          <w:color w:val="000000"/>
        </w:rPr>
        <w:t>-</w:t>
      </w:r>
      <w:r>
        <w:rPr>
          <w:color w:val="000000"/>
        </w:rPr>
        <w:t>stay “</w:t>
      </w:r>
      <w:r>
        <w:rPr>
          <w:i/>
          <w:color w:val="000000"/>
        </w:rPr>
        <w:t>passeport talent</w:t>
      </w:r>
      <w:r>
        <w:rPr>
          <w:color w:val="000000"/>
        </w:rPr>
        <w:t xml:space="preserve">” </w:t>
      </w:r>
      <w:r w:rsidR="00E378C1">
        <w:rPr>
          <w:color w:val="000000"/>
        </w:rPr>
        <w:t xml:space="preserve">visas </w:t>
      </w:r>
      <w:r>
        <w:rPr>
          <w:color w:val="000000"/>
        </w:rPr>
        <w:t>or intra-corporate transfer visa</w:t>
      </w:r>
      <w:r w:rsidR="00E378C1">
        <w:rPr>
          <w:color w:val="000000"/>
        </w:rPr>
        <w:t>s</w:t>
      </w:r>
      <w:r>
        <w:rPr>
          <w:color w:val="000000"/>
        </w:rPr>
        <w:t xml:space="preserve">, </w:t>
      </w:r>
      <w:r w:rsidR="00487E2D">
        <w:rPr>
          <w:color w:val="000000"/>
        </w:rPr>
        <w:t xml:space="preserve">and/or </w:t>
      </w:r>
      <w:r>
        <w:rPr>
          <w:color w:val="000000"/>
        </w:rPr>
        <w:t>their spouse and children;</w:t>
      </w:r>
    </w:p>
    <w:p w14:paraId="48D97399" w14:textId="59349EE7" w:rsidR="008A5C10" w:rsidRDefault="008A5C10" w:rsidP="00487E2D">
      <w:pPr>
        <w:spacing w:after="0" w:line="240" w:lineRule="auto"/>
        <w:jc w:val="both"/>
        <w:rPr>
          <w:color w:val="000000"/>
        </w:rPr>
      </w:pPr>
    </w:p>
    <w:p w14:paraId="0C4DC808" w14:textId="6742FA05" w:rsidR="00672E6B" w:rsidRDefault="00672E6B" w:rsidP="00487E2D">
      <w:pPr>
        <w:jc w:val="both"/>
      </w:pPr>
      <w:r>
        <w:t>[  ] Foreign</w:t>
      </w:r>
      <w:r w:rsidR="00E378C1">
        <w:t xml:space="preserve"> (including UK) nationals</w:t>
      </w:r>
      <w:r>
        <w:t xml:space="preserve"> coming to France for medical care in a public or private hospital;</w:t>
      </w:r>
    </w:p>
    <w:p w14:paraId="1EFFA0AB" w14:textId="6C467D54" w:rsidR="00672E6B" w:rsidRDefault="00672E6B" w:rsidP="00487E2D">
      <w:pPr>
        <w:jc w:val="both"/>
      </w:pPr>
      <w:r>
        <w:t xml:space="preserve">[  ] Foreign (including </w:t>
      </w:r>
      <w:r w:rsidR="00E378C1">
        <w:t xml:space="preserve">UK) </w:t>
      </w:r>
      <w:r>
        <w:t xml:space="preserve">nationals coming to France to exercise custody rights recognised by a court decision; </w:t>
      </w:r>
    </w:p>
    <w:p w14:paraId="4FC377B8" w14:textId="059D9C87" w:rsidR="00672E6B" w:rsidRDefault="00672E6B" w:rsidP="00487E2D">
      <w:pPr>
        <w:jc w:val="both"/>
      </w:pPr>
      <w:r>
        <w:t>[  ] Third</w:t>
      </w:r>
      <w:r w:rsidR="00E378C1">
        <w:t>-</w:t>
      </w:r>
      <w:r>
        <w:t>country nationals working in the humanitarian sector or as an international volunteer ;</w:t>
      </w:r>
    </w:p>
    <w:p w14:paraId="18D49F25" w14:textId="05C664F7" w:rsidR="00672E6B" w:rsidRDefault="00672E6B" w:rsidP="00487E2D">
      <w:pPr>
        <w:jc w:val="both"/>
      </w:pPr>
      <w:r>
        <w:t xml:space="preserve">[  ] Cross-border workers </w:t>
      </w:r>
      <w:r w:rsidR="00E378C1">
        <w:t xml:space="preserve">and </w:t>
      </w:r>
      <w:r>
        <w:t>posted workers ;</w:t>
      </w:r>
    </w:p>
    <w:p w14:paraId="2FEA04FE" w14:textId="38F28B75" w:rsidR="00672E6B" w:rsidRDefault="00672E6B" w:rsidP="00487E2D">
      <w:pPr>
        <w:jc w:val="both"/>
      </w:pPr>
      <w:r>
        <w:t xml:space="preserve">[  ] </w:t>
      </w:r>
      <w:r w:rsidR="00E378C1">
        <w:t xml:space="preserve">UK </w:t>
      </w:r>
      <w:r>
        <w:t>pupils, students and interns who commute to France </w:t>
      </w:r>
      <w:r w:rsidR="00E378C1">
        <w:t>daily</w:t>
      </w:r>
      <w:r>
        <w:t>;</w:t>
      </w:r>
    </w:p>
    <w:p w14:paraId="3FCE40BE" w14:textId="4BDCDB59" w:rsidR="00672E6B" w:rsidRDefault="00672E6B" w:rsidP="00487E2D">
      <w:pPr>
        <w:jc w:val="both"/>
      </w:pPr>
      <w:r>
        <w:t>[  ] Seasonal workers;</w:t>
      </w:r>
    </w:p>
    <w:p w14:paraId="669682E7" w14:textId="3B177CE1" w:rsidR="00672E6B" w:rsidRDefault="00672E6B" w:rsidP="00487E2D">
      <w:pPr>
        <w:jc w:val="both"/>
      </w:pPr>
      <w:r>
        <w:t xml:space="preserve">[  ] Journalists </w:t>
      </w:r>
      <w:r w:rsidR="00E378C1">
        <w:t xml:space="preserve">carrying out </w:t>
      </w:r>
      <w:r>
        <w:t xml:space="preserve">their duties. </w:t>
      </w:r>
    </w:p>
    <w:p w14:paraId="3728B581" w14:textId="77777777" w:rsidR="00672E6B" w:rsidRDefault="00672E6B" w:rsidP="00487E2D">
      <w:pPr>
        <w:spacing w:after="0" w:line="240" w:lineRule="auto"/>
        <w:jc w:val="both"/>
        <w:rPr>
          <w:color w:val="000000"/>
        </w:rPr>
      </w:pPr>
    </w:p>
    <w:p w14:paraId="2FC7EAAF" w14:textId="77777777" w:rsidR="00672E6B" w:rsidRDefault="00672E6B" w:rsidP="00487E2D">
      <w:pPr>
        <w:jc w:val="both"/>
      </w:pPr>
      <w:r>
        <w:t xml:space="preserve">Signed in ................................., on......../......../2020                           (signature) </w:t>
      </w:r>
    </w:p>
    <w:p w14:paraId="238306BB" w14:textId="77777777" w:rsidR="00672E6B" w:rsidRDefault="00672E6B" w:rsidP="00487E2D">
      <w:pPr>
        <w:spacing w:after="0" w:line="240" w:lineRule="auto"/>
        <w:jc w:val="both"/>
        <w:rPr>
          <w:color w:val="000000"/>
        </w:rPr>
      </w:pPr>
    </w:p>
    <w:p w14:paraId="74A5EE86" w14:textId="77777777" w:rsidR="00672E6B" w:rsidRDefault="00672E6B" w:rsidP="00487E2D">
      <w:pPr>
        <w:spacing w:after="0" w:line="240" w:lineRule="auto"/>
        <w:jc w:val="both"/>
        <w:rPr>
          <w:color w:val="000000"/>
        </w:rPr>
      </w:pPr>
    </w:p>
    <w:p w14:paraId="1CBC8C88" w14:textId="77777777" w:rsidR="00672E6B" w:rsidRDefault="00672E6B" w:rsidP="00487E2D">
      <w:pPr>
        <w:spacing w:after="0" w:line="240" w:lineRule="auto"/>
        <w:jc w:val="both"/>
        <w:rPr>
          <w:color w:val="000000"/>
        </w:rPr>
      </w:pPr>
    </w:p>
    <w:p w14:paraId="08680F02" w14:textId="77777777" w:rsidR="00672E6B" w:rsidRDefault="00672E6B" w:rsidP="00487E2D">
      <w:pPr>
        <w:spacing w:after="0" w:line="240" w:lineRule="auto"/>
        <w:jc w:val="both"/>
      </w:pPr>
    </w:p>
    <w:p w14:paraId="1B146BC9" w14:textId="77777777" w:rsidR="00672E6B" w:rsidRDefault="00672E6B" w:rsidP="00487E2D">
      <w:pPr>
        <w:jc w:val="both"/>
      </w:pPr>
    </w:p>
    <w:p w14:paraId="7977D05D" w14:textId="77777777" w:rsidR="00672E6B" w:rsidRDefault="00672E6B" w:rsidP="00487E2D">
      <w:pPr>
        <w:jc w:val="both"/>
      </w:pPr>
    </w:p>
    <w:p w14:paraId="04817188" w14:textId="77777777" w:rsidR="00672E6B" w:rsidRDefault="00672E6B" w:rsidP="00487E2D">
      <w:pPr>
        <w:jc w:val="both"/>
      </w:pPr>
    </w:p>
    <w:p w14:paraId="74ED17B0" w14:textId="77777777" w:rsidR="00672E6B" w:rsidRDefault="00672E6B" w:rsidP="00487E2D">
      <w:pPr>
        <w:jc w:val="both"/>
      </w:pPr>
    </w:p>
    <w:p w14:paraId="46B2BE5D" w14:textId="77777777" w:rsidR="00672E6B" w:rsidRDefault="00672E6B" w:rsidP="00487E2D">
      <w:pPr>
        <w:pStyle w:val="Heading1"/>
        <w:ind w:left="0" w:right="3"/>
        <w:jc w:val="both"/>
      </w:pPr>
      <w:r>
        <w:rPr>
          <w:b/>
          <w:sz w:val="28"/>
          <w:u w:val="none" w:color="000000"/>
        </w:rPr>
        <w:t xml:space="preserve">SWORN STATEMENT OF ABSENCE OF COVID-19 SYMPTOMS </w:t>
      </w:r>
    </w:p>
    <w:p w14:paraId="523DC057" w14:textId="77777777" w:rsidR="00672E6B" w:rsidRDefault="00672E6B" w:rsidP="00487E2D">
      <w:pPr>
        <w:spacing w:after="0"/>
        <w:ind w:left="60"/>
        <w:jc w:val="both"/>
      </w:pPr>
      <w:r>
        <w:rPr>
          <w:b/>
          <w:sz w:val="28"/>
        </w:rPr>
        <w:t xml:space="preserve"> </w:t>
      </w:r>
    </w:p>
    <w:p w14:paraId="2608992E" w14:textId="0F1E9065" w:rsidR="00672E6B" w:rsidRDefault="00672E6B" w:rsidP="00487E2D">
      <w:pPr>
        <w:jc w:val="both"/>
      </w:pPr>
      <w:r>
        <w:t xml:space="preserve">Passengers travelling to mainland France must show this statement to transport companies before boarding, and to border control authorities.  </w:t>
      </w:r>
    </w:p>
    <w:p w14:paraId="32E94FCE" w14:textId="77777777" w:rsidR="00672E6B" w:rsidRDefault="00672E6B" w:rsidP="00487E2D">
      <w:pPr>
        <w:spacing w:after="0"/>
        <w:jc w:val="both"/>
      </w:pPr>
      <w:r>
        <w:t xml:space="preserve"> </w:t>
      </w:r>
    </w:p>
    <w:p w14:paraId="3BA7605D" w14:textId="77777777" w:rsidR="00672E6B" w:rsidRDefault="00672E6B" w:rsidP="00487E2D">
      <w:pPr>
        <w:spacing w:line="724" w:lineRule="auto"/>
        <w:ind w:right="6888"/>
        <w:jc w:val="both"/>
      </w:pPr>
      <w:r>
        <w:t xml:space="preserve">I, the undersigned, Ms/Mr: </w:t>
      </w:r>
    </w:p>
    <w:p w14:paraId="1F28910D" w14:textId="77777777" w:rsidR="00672E6B" w:rsidRDefault="00672E6B" w:rsidP="00487E2D">
      <w:pPr>
        <w:spacing w:after="478"/>
        <w:jc w:val="both"/>
      </w:pPr>
      <w:r>
        <w:t xml:space="preserve">Born on: </w:t>
      </w:r>
    </w:p>
    <w:p w14:paraId="72515B37" w14:textId="77777777" w:rsidR="00672E6B" w:rsidRDefault="00672E6B" w:rsidP="00487E2D">
      <w:pPr>
        <w:tabs>
          <w:tab w:val="center" w:pos="1416"/>
        </w:tabs>
        <w:spacing w:after="464"/>
        <w:jc w:val="both"/>
      </w:pPr>
      <w:r>
        <w:t xml:space="preserve">Nationality: </w:t>
      </w:r>
      <w:r>
        <w:tab/>
        <w:t xml:space="preserve"> </w:t>
      </w:r>
    </w:p>
    <w:p w14:paraId="36252F5D" w14:textId="77777777" w:rsidR="00672E6B" w:rsidRDefault="00672E6B" w:rsidP="00487E2D">
      <w:pPr>
        <w:spacing w:after="464"/>
        <w:jc w:val="both"/>
      </w:pPr>
      <w:r>
        <w:t xml:space="preserve">Address: </w:t>
      </w:r>
    </w:p>
    <w:p w14:paraId="4B96C94B" w14:textId="7437BD51" w:rsidR="00672E6B" w:rsidRDefault="00E378C1" w:rsidP="00487E2D">
      <w:pPr>
        <w:spacing w:after="465"/>
        <w:jc w:val="both"/>
      </w:pPr>
      <w:r>
        <w:rPr>
          <w:b/>
        </w:rPr>
        <w:t>h</w:t>
      </w:r>
      <w:r w:rsidR="00672E6B">
        <w:rPr>
          <w:b/>
        </w:rPr>
        <w:t>ereby certify</w:t>
      </w:r>
      <w:r w:rsidR="00672E6B">
        <w:t xml:space="preserve"> that I have not had any of the following symptoms in the last 48 hours: </w:t>
      </w:r>
    </w:p>
    <w:p w14:paraId="72B51929" w14:textId="77777777" w:rsidR="00672E6B" w:rsidRDefault="00672E6B" w:rsidP="00487E2D">
      <w:pPr>
        <w:spacing w:after="31"/>
        <w:jc w:val="both"/>
      </w:pPr>
      <w:r>
        <w:t xml:space="preserve"> </w:t>
      </w:r>
    </w:p>
    <w:p w14:paraId="28932EB6" w14:textId="39D6C216" w:rsidR="00672E6B" w:rsidRDefault="00672E6B" w:rsidP="00487E2D">
      <w:pPr>
        <w:numPr>
          <w:ilvl w:val="0"/>
          <w:numId w:val="1"/>
        </w:numPr>
        <w:spacing w:after="3" w:line="264" w:lineRule="auto"/>
        <w:ind w:hanging="708"/>
        <w:jc w:val="both"/>
      </w:pPr>
      <w:r>
        <w:t>Fever or chills</w:t>
      </w:r>
      <w:r w:rsidR="00B63578">
        <w:t>,</w:t>
      </w:r>
      <w:r>
        <w:t xml:space="preserve"> </w:t>
      </w:r>
    </w:p>
    <w:p w14:paraId="3173B67D" w14:textId="77777777" w:rsidR="00672E6B" w:rsidRDefault="00672E6B" w:rsidP="00487E2D">
      <w:pPr>
        <w:spacing w:after="31"/>
        <w:jc w:val="both"/>
      </w:pPr>
      <w:r>
        <w:t xml:space="preserve"> </w:t>
      </w:r>
    </w:p>
    <w:p w14:paraId="3F2C9FFE" w14:textId="085B1755" w:rsidR="00672E6B" w:rsidRDefault="00672E6B" w:rsidP="00487E2D">
      <w:pPr>
        <w:numPr>
          <w:ilvl w:val="0"/>
          <w:numId w:val="1"/>
        </w:numPr>
        <w:spacing w:after="3" w:line="264" w:lineRule="auto"/>
        <w:ind w:hanging="708"/>
        <w:jc w:val="both"/>
      </w:pPr>
      <w:r>
        <w:t>Cough or worse than usual cough</w:t>
      </w:r>
      <w:r w:rsidR="00B63578">
        <w:t>,</w:t>
      </w:r>
      <w:r>
        <w:t xml:space="preserve"> </w:t>
      </w:r>
    </w:p>
    <w:p w14:paraId="2E02B129" w14:textId="77777777" w:rsidR="00672E6B" w:rsidRDefault="00672E6B" w:rsidP="00487E2D">
      <w:pPr>
        <w:spacing w:after="31"/>
        <w:jc w:val="both"/>
      </w:pPr>
      <w:r>
        <w:t xml:space="preserve"> </w:t>
      </w:r>
    </w:p>
    <w:p w14:paraId="38533C39" w14:textId="345B1E01" w:rsidR="00672E6B" w:rsidRDefault="00672E6B" w:rsidP="00487E2D">
      <w:pPr>
        <w:numPr>
          <w:ilvl w:val="0"/>
          <w:numId w:val="1"/>
        </w:numPr>
        <w:spacing w:after="3" w:line="264" w:lineRule="auto"/>
        <w:ind w:hanging="708"/>
        <w:jc w:val="both"/>
      </w:pPr>
      <w:r>
        <w:t>Unusual fatigue</w:t>
      </w:r>
      <w:r w:rsidR="00B63578">
        <w:t>,</w:t>
      </w:r>
      <w:r>
        <w:t xml:space="preserve"> </w:t>
      </w:r>
    </w:p>
    <w:p w14:paraId="6C3A37BD" w14:textId="77777777" w:rsidR="00672E6B" w:rsidRDefault="00672E6B" w:rsidP="00487E2D">
      <w:pPr>
        <w:spacing w:after="31"/>
        <w:jc w:val="both"/>
      </w:pPr>
      <w:r>
        <w:t xml:space="preserve"> </w:t>
      </w:r>
    </w:p>
    <w:p w14:paraId="1079301F" w14:textId="1F27EE72" w:rsidR="00672E6B" w:rsidRDefault="00672E6B" w:rsidP="00487E2D">
      <w:pPr>
        <w:numPr>
          <w:ilvl w:val="0"/>
          <w:numId w:val="1"/>
        </w:numPr>
        <w:spacing w:after="3" w:line="264" w:lineRule="auto"/>
        <w:ind w:hanging="708"/>
        <w:jc w:val="both"/>
      </w:pPr>
      <w:r>
        <w:t>Unusual shortness of breath when I speak or during an activity</w:t>
      </w:r>
      <w:r w:rsidR="00B63578">
        <w:t>,</w:t>
      </w:r>
      <w:r>
        <w:t xml:space="preserve"> </w:t>
      </w:r>
    </w:p>
    <w:p w14:paraId="1437BC74" w14:textId="77777777" w:rsidR="00672E6B" w:rsidRDefault="00672E6B" w:rsidP="00487E2D">
      <w:pPr>
        <w:spacing w:after="0"/>
        <w:jc w:val="both"/>
      </w:pPr>
      <w:r>
        <w:t xml:space="preserve"> </w:t>
      </w:r>
    </w:p>
    <w:p w14:paraId="3945618B" w14:textId="64F6F488" w:rsidR="00672E6B" w:rsidRDefault="00672E6B" w:rsidP="00487E2D">
      <w:pPr>
        <w:numPr>
          <w:ilvl w:val="0"/>
          <w:numId w:val="1"/>
        </w:numPr>
        <w:spacing w:after="3" w:line="264" w:lineRule="auto"/>
        <w:ind w:hanging="708"/>
        <w:jc w:val="both"/>
      </w:pPr>
      <w:r>
        <w:t>Unusual muscle pain and/or stiffness</w:t>
      </w:r>
      <w:r w:rsidR="00B63578">
        <w:t>,</w:t>
      </w:r>
      <w:r>
        <w:t xml:space="preserve"> </w:t>
      </w:r>
    </w:p>
    <w:p w14:paraId="35BBDC33" w14:textId="77777777" w:rsidR="00672E6B" w:rsidRDefault="00672E6B" w:rsidP="00487E2D">
      <w:pPr>
        <w:spacing w:after="31"/>
        <w:jc w:val="both"/>
      </w:pPr>
      <w:r>
        <w:t xml:space="preserve"> </w:t>
      </w:r>
    </w:p>
    <w:p w14:paraId="02FB6E0B" w14:textId="68933EB0" w:rsidR="00672E6B" w:rsidRDefault="00672E6B" w:rsidP="00487E2D">
      <w:pPr>
        <w:numPr>
          <w:ilvl w:val="0"/>
          <w:numId w:val="1"/>
        </w:numPr>
        <w:spacing w:after="3" w:line="264" w:lineRule="auto"/>
        <w:ind w:hanging="708"/>
        <w:jc w:val="both"/>
      </w:pPr>
      <w:r>
        <w:t>Unexplained headaches</w:t>
      </w:r>
      <w:r w:rsidR="00B63578">
        <w:t>,</w:t>
      </w:r>
    </w:p>
    <w:p w14:paraId="02B9437D" w14:textId="77777777" w:rsidR="00672E6B" w:rsidRDefault="00672E6B" w:rsidP="00487E2D">
      <w:pPr>
        <w:spacing w:after="31"/>
        <w:jc w:val="both"/>
      </w:pPr>
      <w:r>
        <w:t xml:space="preserve"> </w:t>
      </w:r>
    </w:p>
    <w:p w14:paraId="185EBB53" w14:textId="60E27D31" w:rsidR="00672E6B" w:rsidRDefault="00672E6B" w:rsidP="00487E2D">
      <w:pPr>
        <w:numPr>
          <w:ilvl w:val="0"/>
          <w:numId w:val="1"/>
        </w:numPr>
        <w:spacing w:after="3" w:line="264" w:lineRule="auto"/>
        <w:ind w:hanging="708"/>
        <w:jc w:val="both"/>
      </w:pPr>
      <w:r>
        <w:t>Loss of taste or smell</w:t>
      </w:r>
      <w:r w:rsidR="00B63578">
        <w:t>,</w:t>
      </w:r>
      <w:r>
        <w:t xml:space="preserve"> </w:t>
      </w:r>
    </w:p>
    <w:p w14:paraId="05453060" w14:textId="77777777" w:rsidR="00672E6B" w:rsidRDefault="00672E6B" w:rsidP="00487E2D">
      <w:pPr>
        <w:spacing w:after="31"/>
        <w:jc w:val="both"/>
      </w:pPr>
      <w:r>
        <w:t xml:space="preserve"> </w:t>
      </w:r>
    </w:p>
    <w:p w14:paraId="4A5D7AD5" w14:textId="77777777" w:rsidR="00672E6B" w:rsidRDefault="00672E6B" w:rsidP="00487E2D">
      <w:pPr>
        <w:numPr>
          <w:ilvl w:val="0"/>
          <w:numId w:val="1"/>
        </w:numPr>
        <w:spacing w:after="3" w:line="264" w:lineRule="auto"/>
        <w:ind w:hanging="708"/>
        <w:jc w:val="both"/>
      </w:pPr>
      <w:r>
        <w:lastRenderedPageBreak/>
        <w:t xml:space="preserve">Unusual diarrhoea. </w:t>
      </w:r>
    </w:p>
    <w:p w14:paraId="7F3E083F" w14:textId="77777777" w:rsidR="00672E6B" w:rsidRDefault="00672E6B" w:rsidP="00487E2D">
      <w:pPr>
        <w:spacing w:after="18"/>
        <w:jc w:val="both"/>
      </w:pPr>
      <w:r>
        <w:t xml:space="preserve"> </w:t>
      </w:r>
    </w:p>
    <w:p w14:paraId="09CF62D5" w14:textId="77777777" w:rsidR="00672E6B" w:rsidRDefault="00672E6B" w:rsidP="00487E2D">
      <w:pPr>
        <w:spacing w:after="18"/>
        <w:jc w:val="both"/>
      </w:pPr>
      <w:r>
        <w:t xml:space="preserve"> </w:t>
      </w:r>
    </w:p>
    <w:p w14:paraId="740F4849" w14:textId="77777777" w:rsidR="00672E6B" w:rsidRDefault="00672E6B" w:rsidP="00487E2D">
      <w:pPr>
        <w:spacing w:after="18"/>
        <w:jc w:val="both"/>
      </w:pPr>
      <w:r>
        <w:t xml:space="preserve"> </w:t>
      </w:r>
    </w:p>
    <w:p w14:paraId="09552098" w14:textId="77777777" w:rsidR="00672E6B" w:rsidRDefault="00672E6B" w:rsidP="00487E2D">
      <w:pPr>
        <w:spacing w:after="16"/>
        <w:jc w:val="both"/>
      </w:pPr>
      <w:r>
        <w:t xml:space="preserve"> </w:t>
      </w:r>
    </w:p>
    <w:p w14:paraId="21D0154D" w14:textId="77777777" w:rsidR="00672E6B" w:rsidRDefault="00672E6B" w:rsidP="00487E2D">
      <w:pPr>
        <w:spacing w:after="222"/>
        <w:jc w:val="both"/>
      </w:pPr>
      <w:r>
        <w:t xml:space="preserve">Signed in: </w:t>
      </w:r>
    </w:p>
    <w:p w14:paraId="46CDF9A6" w14:textId="4F825DF5" w:rsidR="00672E6B" w:rsidRDefault="00B63578" w:rsidP="00487E2D">
      <w:pPr>
        <w:spacing w:after="220"/>
        <w:jc w:val="both"/>
      </w:pPr>
      <w:r>
        <w:t>o</w:t>
      </w:r>
      <w:r w:rsidR="00672E6B">
        <w:t>n</w:t>
      </w:r>
      <w:r>
        <w:t xml:space="preserve"> [date] :</w:t>
      </w:r>
      <w:r w:rsidR="00672E6B">
        <w:t xml:space="preserve">                               </w:t>
      </w:r>
      <w:r>
        <w:t>a</w:t>
      </w:r>
      <w:r w:rsidR="00672E6B">
        <w:t xml:space="preserve">t </w:t>
      </w:r>
      <w:r>
        <w:t>[time] :</w:t>
      </w:r>
      <w:r w:rsidR="00672E6B">
        <w:t xml:space="preserve">         </w:t>
      </w:r>
    </w:p>
    <w:p w14:paraId="66EF2480" w14:textId="77777777" w:rsidR="00672E6B" w:rsidRDefault="00672E6B" w:rsidP="00487E2D">
      <w:pPr>
        <w:spacing w:after="227"/>
        <w:jc w:val="both"/>
      </w:pPr>
      <w:r>
        <w:t xml:space="preserve"> </w:t>
      </w:r>
    </w:p>
    <w:p w14:paraId="7F584279" w14:textId="77777777" w:rsidR="00672E6B" w:rsidRDefault="00672E6B" w:rsidP="00487E2D">
      <w:pPr>
        <w:spacing w:after="225"/>
        <w:jc w:val="both"/>
      </w:pPr>
      <w:r>
        <w:t xml:space="preserve"> </w:t>
      </w:r>
    </w:p>
    <w:p w14:paraId="77FB2573" w14:textId="77777777" w:rsidR="00672E6B" w:rsidRDefault="00672E6B" w:rsidP="00487E2D">
      <w:pPr>
        <w:spacing w:after="222"/>
        <w:jc w:val="both"/>
      </w:pPr>
      <w:r>
        <w:t xml:space="preserve">Signature: </w:t>
      </w:r>
    </w:p>
    <w:p w14:paraId="78D8929A" w14:textId="77777777" w:rsidR="00672E6B" w:rsidRDefault="00672E6B" w:rsidP="00487E2D">
      <w:pPr>
        <w:spacing w:after="18"/>
        <w:jc w:val="both"/>
      </w:pPr>
      <w:r>
        <w:t xml:space="preserve"> </w:t>
      </w:r>
    </w:p>
    <w:p w14:paraId="277D1874" w14:textId="77777777" w:rsidR="00672E6B" w:rsidRDefault="00672E6B" w:rsidP="00487E2D">
      <w:pPr>
        <w:spacing w:after="472"/>
        <w:jc w:val="both"/>
      </w:pPr>
      <w:r>
        <w:t xml:space="preserve"> </w:t>
      </w:r>
    </w:p>
    <w:p w14:paraId="051FF362" w14:textId="77777777" w:rsidR="00672E6B" w:rsidRDefault="00672E6B" w:rsidP="00487E2D">
      <w:pPr>
        <w:spacing w:after="470"/>
        <w:jc w:val="both"/>
      </w:pPr>
      <w:r>
        <w:t xml:space="preserve"> </w:t>
      </w:r>
    </w:p>
    <w:p w14:paraId="35C8B6E4" w14:textId="77777777" w:rsidR="00672E6B" w:rsidRDefault="00672E6B" w:rsidP="00487E2D">
      <w:pPr>
        <w:spacing w:after="628"/>
        <w:jc w:val="both"/>
      </w:pPr>
      <w:r>
        <w:t xml:space="preserve"> </w:t>
      </w:r>
    </w:p>
    <w:p w14:paraId="701D1CD2" w14:textId="77777777" w:rsidR="00672E6B" w:rsidRDefault="00672E6B" w:rsidP="00487E2D">
      <w:pPr>
        <w:jc w:val="both"/>
      </w:pPr>
      <w:r>
        <w:t xml:space="preserve"> </w:t>
      </w:r>
    </w:p>
    <w:p w14:paraId="27E795E2" w14:textId="77777777" w:rsidR="00672E6B" w:rsidRDefault="00672E6B" w:rsidP="00487E2D">
      <w:pPr>
        <w:jc w:val="both"/>
      </w:pPr>
    </w:p>
    <w:p w14:paraId="7A6DC0A9" w14:textId="77777777" w:rsidR="004E3069" w:rsidRPr="004E3069" w:rsidRDefault="004E3069" w:rsidP="00487E2D">
      <w:pPr>
        <w:jc w:val="both"/>
        <w:rPr>
          <w:b/>
        </w:rPr>
      </w:pPr>
    </w:p>
    <w:sectPr w:rsidR="004E3069" w:rsidRPr="004E3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-Regular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900CA"/>
    <w:multiLevelType w:val="multilevel"/>
    <w:tmpl w:val="C18A7A46"/>
    <w:lvl w:ilvl="0">
      <w:start w:val="1"/>
      <w:numFmt w:val="bullet"/>
      <w:lvlText w:val="-"/>
      <w:lvlJc w:val="left"/>
      <w:pPr>
        <w:ind w:left="708" w:hanging="360"/>
      </w:pPr>
      <w:rPr>
        <w:rFonts w:ascii="Calibri" w:hAnsi="Calibri" w:cs="Calibri" w:hint="default"/>
        <w:b w:val="0"/>
        <w:i w:val="0"/>
        <w:strike w:val="0"/>
        <w:dstrike w:val="0"/>
        <w:color w:val="242021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alibri" w:hAnsi="Calibri" w:cs="Calibri" w:hint="default"/>
        <w:b w:val="0"/>
        <w:i w:val="0"/>
        <w:strike w:val="0"/>
        <w:dstrike w:val="0"/>
        <w:color w:val="242021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Calibri" w:hAnsi="Calibri" w:cs="Calibri" w:hint="default"/>
        <w:b w:val="0"/>
        <w:i w:val="0"/>
        <w:strike w:val="0"/>
        <w:dstrike w:val="0"/>
        <w:color w:val="242021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Calibri" w:hAnsi="Calibri" w:cs="Calibri" w:hint="default"/>
        <w:b w:val="0"/>
        <w:i w:val="0"/>
        <w:strike w:val="0"/>
        <w:dstrike w:val="0"/>
        <w:color w:val="242021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alibri" w:hAnsi="Calibri" w:cs="Calibri" w:hint="default"/>
        <w:b w:val="0"/>
        <w:i w:val="0"/>
        <w:strike w:val="0"/>
        <w:dstrike w:val="0"/>
        <w:color w:val="242021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Calibri" w:hAnsi="Calibri" w:cs="Calibri" w:hint="default"/>
        <w:b w:val="0"/>
        <w:i w:val="0"/>
        <w:strike w:val="0"/>
        <w:dstrike w:val="0"/>
        <w:color w:val="242021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Calibri" w:hAnsi="Calibri" w:cs="Calibri" w:hint="default"/>
        <w:b w:val="0"/>
        <w:i w:val="0"/>
        <w:strike w:val="0"/>
        <w:dstrike w:val="0"/>
        <w:color w:val="242021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alibri" w:hAnsi="Calibri" w:cs="Calibri" w:hint="default"/>
        <w:b w:val="0"/>
        <w:i w:val="0"/>
        <w:strike w:val="0"/>
        <w:dstrike w:val="0"/>
        <w:color w:val="242021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Calibri" w:hAnsi="Calibri" w:cs="Calibri" w:hint="default"/>
        <w:b w:val="0"/>
        <w:i w:val="0"/>
        <w:strike w:val="0"/>
        <w:dstrike w:val="0"/>
        <w:color w:val="242021"/>
        <w:position w:val="0"/>
        <w:sz w:val="20"/>
        <w:szCs w:val="20"/>
        <w:highlight w:val="white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069"/>
    <w:rsid w:val="000739FB"/>
    <w:rsid w:val="002827DD"/>
    <w:rsid w:val="002F5FF7"/>
    <w:rsid w:val="00487E2D"/>
    <w:rsid w:val="004E3069"/>
    <w:rsid w:val="00672E6B"/>
    <w:rsid w:val="00806D1C"/>
    <w:rsid w:val="008A5C10"/>
    <w:rsid w:val="00915FC9"/>
    <w:rsid w:val="009E286A"/>
    <w:rsid w:val="00AA4A90"/>
    <w:rsid w:val="00B63578"/>
    <w:rsid w:val="00CE1690"/>
    <w:rsid w:val="00CE3A04"/>
    <w:rsid w:val="00DD081B"/>
    <w:rsid w:val="00E378C1"/>
    <w:rsid w:val="00EC7E38"/>
    <w:rsid w:val="00F316E1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CAAD"/>
  <w15:chartTrackingRefBased/>
  <w15:docId w15:val="{A3FABF17-8428-4D7E-AF33-3215BF1C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unhideWhenUsed/>
    <w:qFormat/>
    <w:rsid w:val="00672E6B"/>
    <w:pPr>
      <w:keepNext/>
      <w:keepLines/>
      <w:spacing w:before="240" w:line="264" w:lineRule="auto"/>
      <w:ind w:left="31" w:right="2" w:hanging="10"/>
      <w:contextualSpacing w:val="0"/>
      <w:jc w:val="center"/>
      <w:outlineLvl w:val="0"/>
    </w:pPr>
    <w:rPr>
      <w:rFonts w:ascii="Calibri" w:eastAsia="Calibri" w:hAnsi="Calibri" w:cs="Calibri"/>
      <w:color w:val="242021"/>
      <w:spacing w:val="0"/>
      <w:kern w:val="0"/>
      <w:sz w:val="18"/>
      <w:szCs w:val="28"/>
      <w:u w:val="single" w:color="2420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1">
    <w:name w:val="fontstyle31"/>
    <w:qFormat/>
    <w:rsid w:val="002827DD"/>
    <w:rPr>
      <w:rFonts w:ascii="Marianne-Regular" w:hAnsi="Marianne-Regular" w:cs="Marianne-Regular"/>
      <w:b w:val="0"/>
      <w:bCs w:val="0"/>
      <w:i w:val="0"/>
      <w:iCs w:val="0"/>
      <w:color w:val="242021"/>
      <w:sz w:val="18"/>
      <w:szCs w:val="18"/>
    </w:rPr>
  </w:style>
  <w:style w:type="paragraph" w:styleId="NormalWeb">
    <w:name w:val="Normal (Web)"/>
    <w:basedOn w:val="Normal"/>
    <w:qFormat/>
    <w:rsid w:val="002827DD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672E6B"/>
    <w:rPr>
      <w:rFonts w:ascii="Calibri" w:eastAsia="Calibri" w:hAnsi="Calibri" w:cs="Calibri"/>
      <w:color w:val="242021"/>
      <w:sz w:val="18"/>
      <w:szCs w:val="28"/>
      <w:u w:val="single" w:color="24202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72E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2E6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DSIC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CRUCHANT Bruno</dc:creator>
  <cp:keywords/>
  <dc:description/>
  <cp:lastModifiedBy>Thomas Jensen</cp:lastModifiedBy>
  <cp:revision>2</cp:revision>
  <dcterms:created xsi:type="dcterms:W3CDTF">2020-12-24T19:48:00Z</dcterms:created>
  <dcterms:modified xsi:type="dcterms:W3CDTF">2020-12-24T19:48:00Z</dcterms:modified>
</cp:coreProperties>
</file>